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63" w:rsidRDefault="00E70798">
      <w:r>
        <w:t>11 gimnázium rajz és vizuáliskultúra</w:t>
      </w:r>
    </w:p>
    <w:p w:rsidR="00E70798" w:rsidRDefault="00E70798"/>
    <w:p w:rsidR="00E70798" w:rsidRDefault="00E70798">
      <w:r>
        <w:t xml:space="preserve">Művészeti korszakok </w:t>
      </w:r>
    </w:p>
    <w:p w:rsidR="00E70798" w:rsidRDefault="00E70798">
      <w:proofErr w:type="gramStart"/>
      <w:r>
        <w:t>Reneszánsz  szobrászat</w:t>
      </w:r>
      <w:proofErr w:type="gramEnd"/>
      <w:r>
        <w:t xml:space="preserve"> és festészet</w:t>
      </w:r>
    </w:p>
    <w:p w:rsidR="00E70798" w:rsidRDefault="00E70798">
      <w:r>
        <w:t>Reneszánsz festészet a 16. században</w:t>
      </w:r>
    </w:p>
    <w:p w:rsidR="00E70798" w:rsidRDefault="00E70798">
      <w:r>
        <w:t>Érett reneszánsz</w:t>
      </w:r>
    </w:p>
    <w:p w:rsidR="00E70798" w:rsidRDefault="00E70798">
      <w:r>
        <w:t>Németalföldi reneszánsz</w:t>
      </w:r>
    </w:p>
    <w:p w:rsidR="00E70798" w:rsidRDefault="00E70798">
      <w:r>
        <w:t>Német reneszánsz</w:t>
      </w:r>
    </w:p>
    <w:p w:rsidR="00E70798" w:rsidRDefault="00E70798">
      <w:r>
        <w:t>Manierizmus</w:t>
      </w:r>
    </w:p>
    <w:p w:rsidR="00E70798" w:rsidRDefault="00E70798"/>
    <w:p w:rsidR="00E70798" w:rsidRDefault="00E70798">
      <w:r>
        <w:t>Rajz:</w:t>
      </w:r>
    </w:p>
    <w:p w:rsidR="00E70798" w:rsidRDefault="00E70798">
      <w:r>
        <w:t xml:space="preserve">Térábrázolás  </w:t>
      </w:r>
      <w:bookmarkStart w:id="0" w:name="_GoBack"/>
      <w:bookmarkEnd w:id="0"/>
    </w:p>
    <w:sectPr w:rsidR="00E7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98"/>
    <w:rsid w:val="00C22C63"/>
    <w:rsid w:val="00E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AA16"/>
  <w15:chartTrackingRefBased/>
  <w15:docId w15:val="{6B9CFC8D-E2FD-4BEB-A429-39E02647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2017-12-07T20:03:00Z</dcterms:created>
  <dcterms:modified xsi:type="dcterms:W3CDTF">2017-12-07T20:10:00Z</dcterms:modified>
</cp:coreProperties>
</file>